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3729A5">
        <w:rPr>
          <w:sz w:val="26"/>
          <w:szCs w:val="26"/>
        </w:rPr>
        <w:t>897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3729A5" w:rsidRPr="003729A5" w:rsidP="003729A5">
      <w:pPr>
        <w:jc w:val="right"/>
        <w:rPr>
          <w:sz w:val="26"/>
          <w:szCs w:val="26"/>
        </w:rPr>
      </w:pPr>
      <w:r w:rsidRPr="003729A5">
        <w:rPr>
          <w:bCs/>
          <w:sz w:val="26"/>
          <w:szCs w:val="26"/>
        </w:rPr>
        <w:t>86MS0048-01-2026-004624-03</w:t>
      </w:r>
      <w:r w:rsidRPr="003729A5">
        <w:rPr>
          <w:sz w:val="26"/>
          <w:szCs w:val="26"/>
        </w:rPr>
        <w:t xml:space="preserve"> 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3729A5">
        <w:rPr>
          <w:sz w:val="26"/>
          <w:szCs w:val="26"/>
        </w:rPr>
        <w:t>16</w:t>
      </w:r>
      <w:r w:rsidRPr="008A0110" w:rsidR="008D4933">
        <w:rPr>
          <w:sz w:val="26"/>
          <w:szCs w:val="26"/>
        </w:rPr>
        <w:t xml:space="preserve"> </w:t>
      </w:r>
      <w:r w:rsidR="003729A5">
        <w:rPr>
          <w:sz w:val="26"/>
          <w:szCs w:val="26"/>
        </w:rPr>
        <w:t>сентября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5041DC" w:rsidP="005041DC">
      <w:pPr>
        <w:widowControl w:val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Председателя правления Товарищества собственников недвижимости</w:t>
      </w:r>
      <w:r w:rsidR="008C5260">
        <w:rPr>
          <w:sz w:val="25"/>
          <w:szCs w:val="25"/>
        </w:rPr>
        <w:t xml:space="preserve"> </w:t>
      </w:r>
      <w:r>
        <w:rPr>
          <w:sz w:val="25"/>
          <w:szCs w:val="25"/>
        </w:rPr>
        <w:t>«ТСЖ</w:t>
      </w:r>
      <w:r w:rsidR="00DC37EE">
        <w:rPr>
          <w:sz w:val="25"/>
          <w:szCs w:val="25"/>
        </w:rPr>
        <w:t xml:space="preserve"> ПИК</w:t>
      </w:r>
      <w:r w:rsidR="008C5260">
        <w:rPr>
          <w:sz w:val="25"/>
          <w:szCs w:val="25"/>
        </w:rPr>
        <w:t xml:space="preserve"> </w:t>
      </w:r>
      <w:r w:rsidR="00DC37EE">
        <w:rPr>
          <w:sz w:val="25"/>
          <w:szCs w:val="25"/>
        </w:rPr>
        <w:t>31</w:t>
      </w:r>
      <w:r>
        <w:rPr>
          <w:sz w:val="25"/>
          <w:szCs w:val="25"/>
        </w:rPr>
        <w:t xml:space="preserve">» </w:t>
      </w:r>
      <w:r w:rsidR="00DC37EE">
        <w:rPr>
          <w:sz w:val="25"/>
          <w:szCs w:val="25"/>
        </w:rPr>
        <w:t>Арапова Ивана Петровича</w:t>
      </w:r>
      <w:r>
        <w:rPr>
          <w:sz w:val="25"/>
          <w:szCs w:val="25"/>
        </w:rPr>
        <w:t xml:space="preserve">, </w:t>
      </w:r>
      <w:r w:rsidR="00800E87">
        <w:rPr>
          <w:sz w:val="25"/>
          <w:szCs w:val="25"/>
        </w:rPr>
        <w:t>*</w:t>
      </w:r>
      <w:r>
        <w:rPr>
          <w:sz w:val="25"/>
          <w:szCs w:val="25"/>
        </w:rPr>
        <w:t xml:space="preserve"> года рождения, урожен</w:t>
      </w:r>
      <w:r w:rsidR="00DC37EE">
        <w:rPr>
          <w:sz w:val="25"/>
          <w:szCs w:val="25"/>
        </w:rPr>
        <w:t>ца</w:t>
      </w:r>
      <w:r>
        <w:rPr>
          <w:sz w:val="25"/>
          <w:szCs w:val="25"/>
        </w:rPr>
        <w:t xml:space="preserve"> </w:t>
      </w:r>
      <w:r w:rsidR="00800E87">
        <w:rPr>
          <w:sz w:val="25"/>
          <w:szCs w:val="25"/>
        </w:rPr>
        <w:t>*</w:t>
      </w:r>
      <w:r>
        <w:rPr>
          <w:sz w:val="25"/>
          <w:szCs w:val="25"/>
        </w:rPr>
        <w:t>, зарегистрированно</w:t>
      </w:r>
      <w:r w:rsidR="00DC37EE">
        <w:rPr>
          <w:sz w:val="25"/>
          <w:szCs w:val="25"/>
        </w:rPr>
        <w:t>го</w:t>
      </w:r>
      <w:r>
        <w:rPr>
          <w:sz w:val="25"/>
          <w:szCs w:val="25"/>
        </w:rPr>
        <w:t xml:space="preserve"> и проживающе</w:t>
      </w:r>
      <w:r w:rsidR="00DC37EE">
        <w:rPr>
          <w:sz w:val="25"/>
          <w:szCs w:val="25"/>
        </w:rPr>
        <w:t>го</w:t>
      </w:r>
      <w:r>
        <w:rPr>
          <w:sz w:val="25"/>
          <w:szCs w:val="25"/>
        </w:rPr>
        <w:t xml:space="preserve"> по адресу: </w:t>
      </w:r>
      <w:r w:rsidR="00800E87">
        <w:rPr>
          <w:sz w:val="25"/>
          <w:szCs w:val="25"/>
        </w:rPr>
        <w:t>*</w:t>
      </w:r>
      <w:r>
        <w:rPr>
          <w:sz w:val="25"/>
          <w:szCs w:val="25"/>
        </w:rPr>
        <w:t xml:space="preserve">, паспорт: </w:t>
      </w:r>
      <w:r w:rsidR="00800E87">
        <w:rPr>
          <w:sz w:val="25"/>
          <w:szCs w:val="25"/>
        </w:rPr>
        <w:t>*</w:t>
      </w:r>
      <w:r>
        <w:rPr>
          <w:sz w:val="25"/>
          <w:szCs w:val="25"/>
        </w:rPr>
        <w:t xml:space="preserve">, ИНН </w:t>
      </w:r>
      <w:r w:rsidR="00800E87">
        <w:rPr>
          <w:sz w:val="25"/>
          <w:szCs w:val="25"/>
        </w:rPr>
        <w:t>*</w:t>
      </w:r>
      <w:r>
        <w:rPr>
          <w:sz w:val="25"/>
          <w:szCs w:val="25"/>
        </w:rPr>
        <w:t xml:space="preserve">, СНИЛС </w:t>
      </w:r>
      <w:r w:rsidR="00800E87">
        <w:rPr>
          <w:sz w:val="25"/>
          <w:szCs w:val="25"/>
        </w:rPr>
        <w:t>*</w:t>
      </w:r>
      <w:r>
        <w:rPr>
          <w:sz w:val="25"/>
          <w:szCs w:val="25"/>
        </w:rPr>
        <w:t>,</w:t>
      </w:r>
    </w:p>
    <w:p w:rsidR="00E67D7B" w:rsidRPr="000A2DEF" w:rsidP="000A2DEF">
      <w:pPr>
        <w:ind w:firstLine="540"/>
        <w:jc w:val="both"/>
        <w:rPr>
          <w:sz w:val="25"/>
          <w:szCs w:val="25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Арапов И</w:t>
      </w:r>
      <w:r w:rsidR="008C5260">
        <w:rPr>
          <w:sz w:val="25"/>
          <w:szCs w:val="25"/>
        </w:rPr>
        <w:t>.</w:t>
      </w:r>
      <w:r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Pr="000A2DEF" w:rsidR="000A2DEF">
        <w:rPr>
          <w:sz w:val="25"/>
          <w:szCs w:val="25"/>
        </w:rPr>
        <w:t xml:space="preserve">, являясь </w:t>
      </w:r>
      <w:r>
        <w:rPr>
          <w:sz w:val="25"/>
          <w:szCs w:val="25"/>
        </w:rPr>
        <w:t>председателем правления</w:t>
      </w:r>
      <w:r w:rsidRPr="000A2DEF" w:rsidR="000A2DEF">
        <w:rPr>
          <w:sz w:val="25"/>
          <w:szCs w:val="25"/>
        </w:rPr>
        <w:t xml:space="preserve"> </w:t>
      </w:r>
      <w:r>
        <w:rPr>
          <w:sz w:val="25"/>
          <w:szCs w:val="25"/>
        </w:rPr>
        <w:t>Товарищества собственников недвижимости «ТСЖ ПИК 31</w:t>
      </w:r>
      <w:r w:rsidRPr="000A2DEF" w:rsidR="000A2DEF">
        <w:rPr>
          <w:sz w:val="25"/>
          <w:szCs w:val="25"/>
        </w:rPr>
        <w:t>» (</w:t>
      </w:r>
      <w:r>
        <w:rPr>
          <w:sz w:val="25"/>
          <w:szCs w:val="25"/>
        </w:rPr>
        <w:t>ТСН</w:t>
      </w:r>
      <w:r w:rsidRPr="000A2DEF" w:rsidR="000A2DEF">
        <w:rPr>
          <w:sz w:val="25"/>
          <w:szCs w:val="25"/>
        </w:rPr>
        <w:t xml:space="preserve"> «</w:t>
      </w:r>
      <w:r>
        <w:rPr>
          <w:sz w:val="25"/>
          <w:szCs w:val="25"/>
        </w:rPr>
        <w:t>ТСЖ ПИК 31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 w:rsidR="008C5260">
        <w:rPr>
          <w:sz w:val="26"/>
          <w:szCs w:val="26"/>
        </w:rPr>
        <w:t>не</w:t>
      </w:r>
      <w:r w:rsidRPr="008A0110">
        <w:rPr>
          <w:sz w:val="26"/>
          <w:szCs w:val="26"/>
        </w:rPr>
        <w:t xml:space="preserve">своевременно представил в Отделение Фонда пенсионного и социального страхования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2 </w:t>
      </w:r>
      <w:r w:rsidRPr="008A0110">
        <w:rPr>
          <w:color w:val="000099"/>
          <w:sz w:val="26"/>
          <w:szCs w:val="26"/>
        </w:rPr>
        <w:t>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>
        <w:rPr>
          <w:color w:val="003FBC"/>
          <w:sz w:val="25"/>
          <w:szCs w:val="25"/>
        </w:rPr>
        <w:t>16</w:t>
      </w:r>
      <w:r w:rsidRPr="00FF76D6" w:rsidR="008C5260">
        <w:rPr>
          <w:color w:val="003FBC"/>
          <w:sz w:val="25"/>
          <w:szCs w:val="25"/>
        </w:rPr>
        <w:t>.0</w:t>
      </w:r>
      <w:r>
        <w:rPr>
          <w:color w:val="003FBC"/>
          <w:sz w:val="25"/>
          <w:szCs w:val="25"/>
        </w:rPr>
        <w:t>4</w:t>
      </w:r>
      <w:r w:rsidRPr="00FF76D6" w:rsidR="008C5260">
        <w:rPr>
          <w:color w:val="003FBC"/>
          <w:sz w:val="25"/>
          <w:szCs w:val="25"/>
        </w:rPr>
        <w:t>.2026</w:t>
      </w:r>
      <w:r w:rsidRPr="00FF76D6" w:rsidR="005041DC">
        <w:rPr>
          <w:color w:val="002060"/>
          <w:sz w:val="25"/>
          <w:szCs w:val="25"/>
        </w:rPr>
        <w:t xml:space="preserve">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>, последний день пре</w:t>
      </w:r>
      <w:r w:rsidRPr="008A0110">
        <w:rPr>
          <w:sz w:val="26"/>
          <w:szCs w:val="26"/>
        </w:rPr>
        <w:t xml:space="preserve">доставления которого в электронном виде установлен не позднее </w:t>
      </w:r>
      <w:r w:rsidR="005041DC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5041DC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Арапов И</w:t>
      </w:r>
      <w:r w:rsidR="008C5260">
        <w:rPr>
          <w:sz w:val="25"/>
          <w:szCs w:val="25"/>
        </w:rPr>
        <w:t>.</w:t>
      </w:r>
      <w:r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на рассмотрение дела об административном правонарушении не явил</w:t>
      </w:r>
      <w:r w:rsidR="008C5260">
        <w:rPr>
          <w:sz w:val="26"/>
          <w:szCs w:val="26"/>
        </w:rPr>
        <w:t>с</w:t>
      </w:r>
      <w:r>
        <w:rPr>
          <w:sz w:val="26"/>
          <w:szCs w:val="26"/>
        </w:rPr>
        <w:t>я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 надлежащим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8A0110">
        <w:rPr>
          <w:sz w:val="26"/>
          <w:szCs w:val="26"/>
        </w:rPr>
        <w:t xml:space="preserve">, при наличии данных о надлежащем извещении лица, в отношении которого ведется производство по делу об административном правонарушении, о месте и </w:t>
      </w:r>
      <w:r w:rsidRPr="008A0110">
        <w:rPr>
          <w:sz w:val="26"/>
          <w:szCs w:val="26"/>
        </w:rPr>
        <w:t>времени рассмотрения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DC37EE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DC37EE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ходатайств об отложении рассмотрения дела об административном правон</w:t>
      </w:r>
      <w:r w:rsidRPr="008A0110">
        <w:rPr>
          <w:sz w:val="26"/>
          <w:szCs w:val="26"/>
        </w:rPr>
        <w:t>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="00DC37EE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DC37EE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D8392A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DC37EE">
        <w:rPr>
          <w:sz w:val="26"/>
          <w:szCs w:val="26"/>
        </w:rPr>
        <w:t>1445883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год, который представлен в административный орган </w:t>
      </w:r>
      <w:r w:rsidR="00DC37EE">
        <w:rPr>
          <w:sz w:val="25"/>
          <w:szCs w:val="25"/>
        </w:rPr>
        <w:t>16</w:t>
      </w:r>
      <w:r w:rsidR="008C5260">
        <w:rPr>
          <w:sz w:val="25"/>
          <w:szCs w:val="25"/>
        </w:rPr>
        <w:t>.0</w:t>
      </w:r>
      <w:r w:rsidR="00DC37EE">
        <w:rPr>
          <w:sz w:val="25"/>
          <w:szCs w:val="25"/>
        </w:rPr>
        <w:t>4</w:t>
      </w:r>
      <w:r w:rsidR="008C5260">
        <w:rPr>
          <w:sz w:val="25"/>
          <w:szCs w:val="25"/>
        </w:rPr>
        <w:t>.</w:t>
      </w:r>
      <w:r w:rsidR="006B4528">
        <w:rPr>
          <w:sz w:val="25"/>
          <w:szCs w:val="25"/>
        </w:rPr>
        <w:t>2</w:t>
      </w:r>
      <w:r w:rsidR="008C5260">
        <w:rPr>
          <w:sz w:val="25"/>
          <w:szCs w:val="25"/>
        </w:rPr>
        <w:t>026</w:t>
      </w:r>
      <w:r w:rsidR="005041DC">
        <w:rPr>
          <w:sz w:val="25"/>
          <w:szCs w:val="25"/>
        </w:rPr>
        <w:t xml:space="preserve"> </w:t>
      </w:r>
      <w:r w:rsidR="008C5260">
        <w:rPr>
          <w:sz w:val="26"/>
          <w:szCs w:val="26"/>
        </w:rPr>
        <w:t>г.;</w:t>
      </w:r>
    </w:p>
    <w:p w:rsidR="008C5260" w:rsidP="008C7C4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служебная записка от </w:t>
      </w:r>
      <w:r w:rsidR="00DC37EE">
        <w:rPr>
          <w:sz w:val="26"/>
          <w:szCs w:val="26"/>
        </w:rPr>
        <w:t>05</w:t>
      </w:r>
      <w:r>
        <w:rPr>
          <w:sz w:val="26"/>
          <w:szCs w:val="26"/>
        </w:rPr>
        <w:t>.0</w:t>
      </w:r>
      <w:r w:rsidR="00DC37EE">
        <w:rPr>
          <w:sz w:val="26"/>
          <w:szCs w:val="26"/>
        </w:rPr>
        <w:t>6</w:t>
      </w:r>
      <w:r>
        <w:rPr>
          <w:sz w:val="26"/>
          <w:szCs w:val="26"/>
        </w:rPr>
        <w:t>.2026;</w:t>
      </w:r>
    </w:p>
    <w:p w:rsidR="008C5260" w:rsidRPr="008A0110" w:rsidP="008C526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извещение о вызове должностного лица для составления протокола об административном правонарушении от </w:t>
      </w:r>
      <w:r w:rsidR="00DC37EE">
        <w:rPr>
          <w:sz w:val="26"/>
          <w:szCs w:val="26"/>
        </w:rPr>
        <w:t>05</w:t>
      </w:r>
      <w:r>
        <w:rPr>
          <w:sz w:val="26"/>
          <w:szCs w:val="26"/>
        </w:rPr>
        <w:t>.0</w:t>
      </w:r>
      <w:r w:rsidR="00DC37EE">
        <w:rPr>
          <w:sz w:val="26"/>
          <w:szCs w:val="26"/>
        </w:rPr>
        <w:t>5</w:t>
      </w:r>
      <w:r>
        <w:rPr>
          <w:sz w:val="26"/>
          <w:szCs w:val="26"/>
        </w:rPr>
        <w:t>.2026;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списки внутренних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</w:t>
      </w:r>
      <w:r w:rsidRPr="008A0110">
        <w:rPr>
          <w:sz w:val="26"/>
          <w:szCs w:val="26"/>
        </w:rPr>
        <w:t>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DC37EE">
        <w:rPr>
          <w:sz w:val="25"/>
          <w:szCs w:val="25"/>
        </w:rPr>
        <w:t>ТСН «ТСЖ ПИК 31</w:t>
      </w:r>
      <w:r w:rsidRPr="008A0110" w:rsidR="00F22944">
        <w:rPr>
          <w:color w:val="1F497D"/>
          <w:sz w:val="26"/>
          <w:szCs w:val="26"/>
        </w:rPr>
        <w:t>»</w:t>
      </w:r>
      <w:r w:rsidRPr="008A0110">
        <w:rPr>
          <w:sz w:val="26"/>
          <w:szCs w:val="26"/>
        </w:rPr>
        <w:t xml:space="preserve">.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8A0110">
          <w:rPr>
            <w:rStyle w:val="Hyperlink"/>
            <w:sz w:val="26"/>
            <w:szCs w:val="26"/>
          </w:rPr>
          <w:t>законодательством</w:t>
        </w:r>
      </w:hyperlink>
      <w:r w:rsidRPr="008A0110">
        <w:rPr>
          <w:sz w:val="26"/>
          <w:szCs w:val="26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</w:t>
      </w:r>
      <w:r w:rsidRPr="008A0110">
        <w:rPr>
          <w:sz w:val="26"/>
          <w:szCs w:val="26"/>
        </w:rPr>
        <w:t>начисленным и уплаченным страховым взносам в территориальные органы Фонда соц</w:t>
      </w:r>
      <w:r w:rsidRPr="008A0110">
        <w:rPr>
          <w:sz w:val="26"/>
          <w:szCs w:val="26"/>
        </w:rPr>
        <w:t>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Согласно п. 1 ст. 24 Федерального закона от 24 июля 1998 г. N 125-ФЗ «Об обязательном социальном страховании от н</w:t>
      </w:r>
      <w:r w:rsidRPr="008A0110">
        <w:rPr>
          <w:sz w:val="26"/>
          <w:szCs w:val="26"/>
        </w:rPr>
        <w:t>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</w:t>
      </w:r>
      <w:r w:rsidRPr="008A0110">
        <w:rPr>
          <w:sz w:val="26"/>
          <w:szCs w:val="26"/>
        </w:rPr>
        <w:t>ут государственную ежеквартальную статистическую, а также бухгалтерскую отчетность.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</w:t>
      </w:r>
      <w:r w:rsidRPr="008A0110">
        <w:rPr>
          <w:sz w:val="26"/>
          <w:szCs w:val="26"/>
        </w:rPr>
        <w:t xml:space="preserve">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</w:t>
      </w:r>
      <w:r w:rsidRPr="008A0110">
        <w:rPr>
          <w:sz w:val="26"/>
          <w:szCs w:val="26"/>
        </w:rPr>
        <w:t>циального страхования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Из материалов административного дела следует, что расчет по форме ЕФС-1 </w:t>
      </w:r>
      <w:r w:rsidR="000A2DEF">
        <w:rPr>
          <w:sz w:val="26"/>
          <w:szCs w:val="26"/>
        </w:rPr>
        <w:t xml:space="preserve">раздел 2 </w:t>
      </w:r>
      <w:r w:rsidRPr="008A0110">
        <w:rPr>
          <w:sz w:val="26"/>
          <w:szCs w:val="26"/>
        </w:rPr>
        <w:t>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DC37EE">
        <w:rPr>
          <w:sz w:val="26"/>
          <w:szCs w:val="26"/>
        </w:rPr>
        <w:t>п</w:t>
      </w:r>
      <w:r w:rsidR="00DC37EE">
        <w:rPr>
          <w:sz w:val="25"/>
          <w:szCs w:val="25"/>
        </w:rPr>
        <w:t xml:space="preserve">редседателем правления </w:t>
      </w:r>
      <w:r w:rsidR="00E258DF">
        <w:rPr>
          <w:sz w:val="25"/>
          <w:szCs w:val="25"/>
        </w:rPr>
        <w:t>ТСН «ТСЖ ПИК 31</w:t>
      </w:r>
      <w:r w:rsidR="00DD6664">
        <w:rPr>
          <w:sz w:val="26"/>
          <w:szCs w:val="26"/>
        </w:rPr>
        <w:t xml:space="preserve">» </w:t>
      </w:r>
      <w:r w:rsidR="00E258DF">
        <w:rPr>
          <w:sz w:val="25"/>
          <w:szCs w:val="25"/>
        </w:rPr>
        <w:t>Араповым И</w:t>
      </w:r>
      <w:r w:rsidR="008C5260">
        <w:rPr>
          <w:sz w:val="25"/>
          <w:szCs w:val="25"/>
        </w:rPr>
        <w:t>.</w:t>
      </w:r>
      <w:r w:rsidR="00E258DF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в срок не позднее </w:t>
      </w:r>
      <w:r w:rsidR="005041DC">
        <w:rPr>
          <w:sz w:val="26"/>
          <w:szCs w:val="26"/>
        </w:rPr>
        <w:t xml:space="preserve">26 января 2026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A31FAF">
        <w:rPr>
          <w:color w:val="000099"/>
          <w:sz w:val="26"/>
          <w:szCs w:val="26"/>
        </w:rPr>
        <w:t>16</w:t>
      </w:r>
      <w:r w:rsidR="008C5260">
        <w:rPr>
          <w:color w:val="000099"/>
          <w:sz w:val="26"/>
          <w:szCs w:val="26"/>
        </w:rPr>
        <w:t xml:space="preserve"> </w:t>
      </w:r>
      <w:r w:rsidR="00A31FAF">
        <w:rPr>
          <w:color w:val="000099"/>
          <w:sz w:val="26"/>
          <w:szCs w:val="26"/>
        </w:rPr>
        <w:t>апреля</w:t>
      </w:r>
      <w:r w:rsidR="00F5640B">
        <w:rPr>
          <w:color w:val="000099"/>
          <w:sz w:val="26"/>
          <w:szCs w:val="26"/>
        </w:rPr>
        <w:t xml:space="preserve"> 202</w:t>
      </w:r>
      <w:r w:rsidR="005041DC">
        <w:rPr>
          <w:color w:val="000099"/>
          <w:sz w:val="26"/>
          <w:szCs w:val="26"/>
        </w:rPr>
        <w:t>6</w:t>
      </w:r>
      <w:r w:rsidR="00F5640B">
        <w:rPr>
          <w:color w:val="000099"/>
          <w:sz w:val="26"/>
          <w:szCs w:val="26"/>
        </w:rPr>
        <w:t xml:space="preserve"> </w:t>
      </w:r>
      <w:r w:rsidRPr="008A0110">
        <w:rPr>
          <w:sz w:val="26"/>
          <w:szCs w:val="26"/>
        </w:rPr>
        <w:t>года, то есть с пропуском 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="00A31FAF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A31FAF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доказана и квалифицирует </w:t>
      </w:r>
      <w:r w:rsidR="00A31FAF">
        <w:rPr>
          <w:sz w:val="26"/>
          <w:szCs w:val="26"/>
        </w:rPr>
        <w:t>его</w:t>
      </w:r>
      <w:r w:rsidRPr="008A0110">
        <w:rPr>
          <w:sz w:val="26"/>
          <w:szCs w:val="26"/>
        </w:rPr>
        <w:t xml:space="preserve"> действия по ч. 2 ст. 15.33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 ч. 3 ст. 3.4 Кодекса РФ об</w:t>
      </w:r>
      <w:r w:rsidRPr="008A0110">
        <w:rPr>
          <w:sz w:val="26"/>
          <w:szCs w:val="26"/>
        </w:rPr>
        <w:t xml:space="preserve">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</w:t>
      </w:r>
      <w:r w:rsidRPr="008A0110">
        <w:rPr>
          <w:sz w:val="26"/>
          <w:szCs w:val="26"/>
        </w:rPr>
        <w:t xml:space="preserve"> в виде административного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</w:t>
      </w:r>
      <w:r w:rsidRPr="008A0110">
        <w:rPr>
          <w:sz w:val="26"/>
          <w:szCs w:val="26"/>
        </w:rPr>
        <w:t>, а также их работникам на предупреждение в соответствии со статьей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предпринимательства лицам, осуществляющи</w:t>
      </w:r>
      <w:r w:rsidRPr="008A0110">
        <w:rPr>
          <w:sz w:val="26"/>
          <w:szCs w:val="26"/>
        </w:rPr>
        <w:t>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</w:t>
      </w:r>
      <w:r w:rsidRPr="008A0110">
        <w:rPr>
          <w:sz w:val="26"/>
          <w:szCs w:val="26"/>
        </w:rPr>
        <w:t>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</w:t>
      </w:r>
      <w:r w:rsidRPr="008A0110">
        <w:rPr>
          <w:sz w:val="26"/>
          <w:szCs w:val="26"/>
        </w:rPr>
        <w:t>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При назначении наказания мировой </w:t>
      </w:r>
      <w:r w:rsidRPr="008A0110">
        <w:rPr>
          <w:sz w:val="26"/>
          <w:szCs w:val="26"/>
        </w:rPr>
        <w:t>судья учитывает характер совершенного административного правонарушения,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</w:t>
      </w:r>
      <w:r w:rsidRPr="008E2B3F">
        <w:rPr>
          <w:sz w:val="26"/>
          <w:szCs w:val="26"/>
        </w:rPr>
        <w:t>а также, учитывая то обстоятел</w:t>
      </w:r>
      <w:r w:rsidRPr="008E2B3F">
        <w:rPr>
          <w:sz w:val="26"/>
          <w:szCs w:val="26"/>
        </w:rPr>
        <w:t xml:space="preserve">ьство, что в </w:t>
      </w:r>
      <w:r w:rsidRPr="008E2B3F">
        <w:rPr>
          <w:sz w:val="26"/>
          <w:szCs w:val="26"/>
        </w:rPr>
        <w:t xml:space="preserve">материалах дела отсутствуют доказательства привлечения </w:t>
      </w:r>
      <w:r w:rsidR="00A31FAF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A31FAF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Pr="008E2B3F" w:rsidR="00BA47B3">
        <w:rPr>
          <w:sz w:val="26"/>
          <w:szCs w:val="26"/>
        </w:rPr>
        <w:t xml:space="preserve"> </w:t>
      </w:r>
      <w:r w:rsidRPr="008E2B3F">
        <w:rPr>
          <w:sz w:val="26"/>
          <w:szCs w:val="26"/>
        </w:rPr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виде </w:t>
      </w:r>
      <w:r w:rsidRPr="008A0110">
        <w:rPr>
          <w:sz w:val="26"/>
          <w:szCs w:val="26"/>
        </w:rPr>
        <w:t>предупреждения.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Руководствуясь ст. </w:t>
      </w:r>
      <w:r w:rsidRPr="008A0110">
        <w:rPr>
          <w:sz w:val="26"/>
          <w:szCs w:val="26"/>
        </w:rPr>
        <w:t>ст. 29.9, 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>Председателя правления Товарищества собственников недвижимости «ТСЖ ПИК 31</w:t>
      </w:r>
      <w:r w:rsidR="000A2DEF">
        <w:rPr>
          <w:sz w:val="25"/>
          <w:szCs w:val="25"/>
        </w:rPr>
        <w:t xml:space="preserve">» </w:t>
      </w:r>
      <w:r>
        <w:rPr>
          <w:sz w:val="25"/>
          <w:szCs w:val="25"/>
        </w:rPr>
        <w:t xml:space="preserve">Арапова Ивана Петровича </w:t>
      </w:r>
      <w:r w:rsidRPr="008A0110">
        <w:rPr>
          <w:sz w:val="26"/>
          <w:szCs w:val="26"/>
        </w:rPr>
        <w:t>признать виновн</w:t>
      </w:r>
      <w:r>
        <w:rPr>
          <w:sz w:val="26"/>
          <w:szCs w:val="26"/>
        </w:rPr>
        <w:t>ым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="008D5EAE">
        <w:rPr>
          <w:sz w:val="26"/>
          <w:szCs w:val="26"/>
        </w:rPr>
        <w:t>2</w:t>
      </w:r>
      <w:r w:rsidRPr="008A0110">
        <w:rPr>
          <w:sz w:val="26"/>
          <w:szCs w:val="26"/>
        </w:rPr>
        <w:t xml:space="preserve"> ст. 15.33 КоАП РФ, и подвергнуть наказанию в виде предупреждения.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0E87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37333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D1DD1"/>
    <w:rsid w:val="002D2B2A"/>
    <w:rsid w:val="002D446D"/>
    <w:rsid w:val="002F41CE"/>
    <w:rsid w:val="00301825"/>
    <w:rsid w:val="00317BA7"/>
    <w:rsid w:val="0032019C"/>
    <w:rsid w:val="00320B49"/>
    <w:rsid w:val="0034742E"/>
    <w:rsid w:val="003729A5"/>
    <w:rsid w:val="00387436"/>
    <w:rsid w:val="00394567"/>
    <w:rsid w:val="003B66A4"/>
    <w:rsid w:val="003B6C0A"/>
    <w:rsid w:val="003E161D"/>
    <w:rsid w:val="004472EA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C7A87"/>
    <w:rsid w:val="005E1FDE"/>
    <w:rsid w:val="005E6360"/>
    <w:rsid w:val="00621BBA"/>
    <w:rsid w:val="006B3BAD"/>
    <w:rsid w:val="006B4528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0E87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5260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A31FAF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37EE"/>
    <w:rsid w:val="00DC79EB"/>
    <w:rsid w:val="00DD6664"/>
    <w:rsid w:val="00DE62AB"/>
    <w:rsid w:val="00E258DF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  <w:rsid w:val="00FF76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